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D8" w:rsidRDefault="00834639">
      <w:pPr>
        <w:spacing w:after="9" w:line="259" w:lineRule="auto"/>
        <w:ind w:left="0" w:right="153" w:firstLine="0"/>
        <w:jc w:val="center"/>
      </w:pPr>
      <w:r>
        <w:rPr>
          <w:b/>
          <w:sz w:val="28"/>
        </w:rPr>
        <w:t xml:space="preserve">ДОКЛАД </w:t>
      </w:r>
    </w:p>
    <w:p w:rsidR="00C64ED8" w:rsidRDefault="00834639">
      <w:pPr>
        <w:spacing w:after="0" w:line="262" w:lineRule="auto"/>
        <w:ind w:left="183" w:right="54" w:firstLine="0"/>
        <w:jc w:val="center"/>
      </w:pPr>
      <w:r>
        <w:rPr>
          <w:b/>
        </w:rPr>
        <w:t>об обобщении правоприменительной практики по результатам осуществления муниципального контроля за соблюдением Правил благоустройства территорий сельского поселения «</w:t>
      </w:r>
      <w:r w:rsidR="005F4100">
        <w:rPr>
          <w:b/>
        </w:rPr>
        <w:t xml:space="preserve">Село </w:t>
      </w:r>
      <w:proofErr w:type="gramStart"/>
      <w:r w:rsidR="005F4100">
        <w:rPr>
          <w:b/>
        </w:rPr>
        <w:t>Воскресенск</w:t>
      </w:r>
      <w:r>
        <w:rPr>
          <w:b/>
        </w:rPr>
        <w:t xml:space="preserve">»  </w:t>
      </w:r>
      <w:r>
        <w:rPr>
          <w:b/>
          <w:sz w:val="30"/>
        </w:rPr>
        <w:t>за</w:t>
      </w:r>
      <w:proofErr w:type="gramEnd"/>
      <w:r>
        <w:rPr>
          <w:b/>
          <w:sz w:val="30"/>
        </w:rPr>
        <w:t xml:space="preserve"> 2024 год </w:t>
      </w:r>
    </w:p>
    <w:p w:rsidR="00C64ED8" w:rsidRDefault="00834639">
      <w:pPr>
        <w:spacing w:after="0" w:line="259" w:lineRule="auto"/>
        <w:ind w:left="633" w:firstLine="0"/>
        <w:jc w:val="center"/>
      </w:pPr>
      <w:r>
        <w:rPr>
          <w:b/>
        </w:rPr>
        <w:t xml:space="preserve"> </w:t>
      </w:r>
    </w:p>
    <w:p w:rsidR="00C64ED8" w:rsidRDefault="00834639">
      <w:pPr>
        <w:ind w:left="-15" w:firstLine="706"/>
      </w:pPr>
      <w: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Сельской Думы сельского поселения «</w:t>
      </w:r>
      <w:r w:rsidR="005F4100">
        <w:t>Село Воскресенск» от 21.09</w:t>
      </w:r>
      <w:r>
        <w:t>.2021 № 52 «Об утверждении Положения о муниципальном контроле за соблюдением Правил благоустройства территорий сельского поселения «</w:t>
      </w:r>
      <w:r w:rsidR="005F4100">
        <w:t>Село Воскресенск</w:t>
      </w:r>
      <w:r>
        <w:t xml:space="preserve">». </w:t>
      </w:r>
    </w:p>
    <w:p w:rsidR="00C64ED8" w:rsidRDefault="00834639">
      <w:pPr>
        <w:ind w:left="-15" w:right="138" w:firstLine="706"/>
      </w:pPr>
      <w:r>
        <w:t>Анализ правоприменительной практики осуществления муниципального контроля за соблюдением Правил благоустройства территорий сельского поселения «</w:t>
      </w:r>
      <w:r w:rsidR="005F4100">
        <w:t>Село Воскресенск</w:t>
      </w:r>
      <w:r>
        <w:t xml:space="preserve">»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 </w:t>
      </w:r>
    </w:p>
    <w:p w:rsidR="00C64ED8" w:rsidRDefault="00834639">
      <w:pPr>
        <w:ind w:left="716" w:right="138"/>
      </w:pPr>
      <w:r>
        <w:t xml:space="preserve"> Признаков нарушения обязательных требований выявлено не было. </w:t>
      </w:r>
    </w:p>
    <w:p w:rsidR="00C64ED8" w:rsidRDefault="00834639">
      <w:pPr>
        <w:ind w:left="716" w:right="138"/>
      </w:pPr>
      <w:r>
        <w:t xml:space="preserve"> В 2024 году плановые контрольные мероприятия не проводились. </w:t>
      </w:r>
    </w:p>
    <w:p w:rsidR="00C64ED8" w:rsidRDefault="00834639">
      <w:pPr>
        <w:ind w:left="-5" w:right="138"/>
      </w:pPr>
      <w:r>
        <w:t xml:space="preserve">           При осуществлении муниципального контроля за соблюдением Правил благоустройства территорий сельского поселения «</w:t>
      </w:r>
      <w:r w:rsidR="005F4100">
        <w:t>Село Воскресенск</w:t>
      </w:r>
      <w:r>
        <w:t xml:space="preserve">» система оценки и управления рисками не применяется, плановые контрольные (надзорные) мероприятия не проводятся. </w:t>
      </w:r>
    </w:p>
    <w:p w:rsidR="00C64ED8" w:rsidRDefault="00834639">
      <w:pPr>
        <w:ind w:left="-15" w:right="138" w:firstLine="706"/>
      </w:pPr>
      <w:r>
        <w:t xml:space="preserve"> В 2024 году контрольные (надзорные) мероприятия в рамках осуществления за соблюдением Правил благоустройства террито</w:t>
      </w:r>
      <w:r w:rsidR="005F4100">
        <w:t>рий сельского поселения «Село Воскресенск</w:t>
      </w:r>
      <w:r>
        <w:t xml:space="preserve">»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 </w:t>
      </w:r>
    </w:p>
    <w:p w:rsidR="00A4634A" w:rsidRDefault="00834639">
      <w:pPr>
        <w:ind w:left="-5" w:right="138"/>
      </w:pPr>
      <w:r>
        <w:t xml:space="preserve">           Постановлением установлено, что внеплановые контрольные мероприятия могли проводиться исключительно по следующим </w:t>
      </w:r>
      <w:r w:rsidR="005F4100">
        <w:t xml:space="preserve">основаниям:  </w:t>
      </w:r>
      <w:r>
        <w:t xml:space="preserve">   </w:t>
      </w:r>
    </w:p>
    <w:p w:rsidR="00C64ED8" w:rsidRDefault="00834639">
      <w:pPr>
        <w:ind w:left="-5" w:right="138"/>
      </w:pPr>
      <w:bookmarkStart w:id="0" w:name="_GoBack"/>
      <w:bookmarkEnd w:id="0"/>
      <w:r>
        <w:t xml:space="preserve">а) при условии согласования с органами прокуратуры: </w:t>
      </w:r>
    </w:p>
    <w:p w:rsidR="00C64ED8" w:rsidRDefault="00834639">
      <w:pPr>
        <w:numPr>
          <w:ilvl w:val="0"/>
          <w:numId w:val="1"/>
        </w:numPr>
        <w:ind w:right="138"/>
      </w:pPr>
      <w:r>
        <w:lastRenderedPageBreak/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 </w:t>
      </w:r>
    </w:p>
    <w:p w:rsidR="00C64ED8" w:rsidRDefault="00834639">
      <w:pPr>
        <w:numPr>
          <w:ilvl w:val="0"/>
          <w:numId w:val="1"/>
        </w:numPr>
        <w:ind w:right="138"/>
      </w:pPr>
      <w:r>
        <w:t xml:space="preserve">при непосредственной угрозе обороне страны и безопасности государства, по фактам причинения вреда обороне страны и безопасности государства;    </w:t>
      </w:r>
    </w:p>
    <w:p w:rsidR="00C64ED8" w:rsidRDefault="00834639">
      <w:pPr>
        <w:spacing w:after="0" w:line="259" w:lineRule="auto"/>
        <w:ind w:right="147"/>
        <w:jc w:val="center"/>
      </w:pPr>
      <w:r>
        <w:rPr>
          <w:sz w:val="24"/>
        </w:rPr>
        <w:t xml:space="preserve">2 </w:t>
      </w:r>
    </w:p>
    <w:p w:rsidR="00C64ED8" w:rsidRDefault="00834639">
      <w:pPr>
        <w:spacing w:after="6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C64ED8" w:rsidRDefault="00834639">
      <w:pPr>
        <w:numPr>
          <w:ilvl w:val="0"/>
          <w:numId w:val="1"/>
        </w:numPr>
        <w:ind w:right="138"/>
      </w:pPr>
      <w:r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 </w:t>
      </w:r>
    </w:p>
    <w:p w:rsidR="00C64ED8" w:rsidRDefault="00834639">
      <w:pPr>
        <w:numPr>
          <w:ilvl w:val="0"/>
          <w:numId w:val="1"/>
        </w:numPr>
        <w:ind w:right="138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5">
        <w:r>
          <w:t>частью 7 статьи 75</w:t>
        </w:r>
      </w:hyperlink>
      <w:hyperlink r:id="rId6">
        <w:r>
          <w:t xml:space="preserve"> </w:t>
        </w:r>
      </w:hyperlink>
      <w:r>
        <w:t xml:space="preserve">Федерального закона "О государственном контроле (надзоре) и муниципальном контроле в Российской Федерации"); </w:t>
      </w:r>
    </w:p>
    <w:p w:rsidR="00C64ED8" w:rsidRDefault="00834639">
      <w:pPr>
        <w:ind w:left="-5" w:right="3384"/>
      </w:pPr>
      <w:r>
        <w:t xml:space="preserve">          б) без согласования с органами </w:t>
      </w:r>
      <w:proofErr w:type="gramStart"/>
      <w:r>
        <w:t xml:space="preserve">прокуратуры:   </w:t>
      </w:r>
      <w:proofErr w:type="gramEnd"/>
      <w:r>
        <w:t xml:space="preserve">       - по поручению Президента Российской Федерации; </w:t>
      </w:r>
    </w:p>
    <w:p w:rsidR="00C64ED8" w:rsidRDefault="00834639">
      <w:pPr>
        <w:numPr>
          <w:ilvl w:val="0"/>
          <w:numId w:val="1"/>
        </w:numPr>
        <w:ind w:right="138"/>
      </w:pPr>
      <w:r>
        <w:t xml:space="preserve">по поручению Председателя Правительства Российской Федерации, принятому после вступления в силу настоящего постановления; </w:t>
      </w:r>
    </w:p>
    <w:p w:rsidR="00C64ED8" w:rsidRDefault="00834639">
      <w:pPr>
        <w:numPr>
          <w:ilvl w:val="0"/>
          <w:numId w:val="1"/>
        </w:numPr>
        <w:ind w:right="138"/>
      </w:pPr>
      <w:r>
        <w:t xml:space="preserve"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  </w:t>
      </w:r>
    </w:p>
    <w:p w:rsidR="00C64ED8" w:rsidRDefault="00834639">
      <w:pPr>
        <w:numPr>
          <w:ilvl w:val="0"/>
          <w:numId w:val="1"/>
        </w:numPr>
        <w:ind w:right="138"/>
      </w:pPr>
      <w:r>
        <w:t xml:space="preserve"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C64ED8" w:rsidRDefault="00834639">
      <w:pPr>
        <w:numPr>
          <w:ilvl w:val="0"/>
          <w:numId w:val="1"/>
        </w:numPr>
        <w:ind w:right="138"/>
      </w:pPr>
      <w:r>
        <w:t xml:space="preserve"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</w:t>
      </w:r>
    </w:p>
    <w:p w:rsidR="00C64ED8" w:rsidRDefault="00834639">
      <w:pPr>
        <w:ind w:left="-5" w:right="138"/>
      </w:pPr>
      <w:r>
        <w:t xml:space="preserve">лекарственных средств); </w:t>
      </w:r>
    </w:p>
    <w:p w:rsidR="00C64ED8" w:rsidRDefault="00834639">
      <w:pPr>
        <w:numPr>
          <w:ilvl w:val="0"/>
          <w:numId w:val="1"/>
        </w:numPr>
        <w:ind w:right="138"/>
      </w:pPr>
      <w:r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 </w:t>
      </w:r>
    </w:p>
    <w:p w:rsidR="00C64ED8" w:rsidRDefault="00834639">
      <w:pPr>
        <w:numPr>
          <w:ilvl w:val="0"/>
          <w:numId w:val="1"/>
        </w:numPr>
        <w:ind w:right="138"/>
      </w:pPr>
      <w:r>
        <w:t xml:space="preserve">внеплановые проверки, основания для проведения которых установлены </w:t>
      </w:r>
      <w:hyperlink r:id="rId7">
        <w:r>
          <w:t>пунктом 1.1 части 2 статьи 10</w:t>
        </w:r>
      </w:hyperlink>
      <w:hyperlink r:id="rId8">
        <w:r>
          <w:t xml:space="preserve"> </w:t>
        </w:r>
      </w:hyperlink>
      <w:r>
        <w:t xml:space="preserve">Федерального закона "О защите прав юридических лиц </w:t>
      </w:r>
      <w:r>
        <w:lastRenderedPageBreak/>
        <w:t xml:space="preserve">и индивидуальных предпринимателей при осуществлении государственного контроля (надзора) и муниципального контроля"; </w:t>
      </w:r>
    </w:p>
    <w:p w:rsidR="00C64ED8" w:rsidRDefault="00834639">
      <w:pPr>
        <w:numPr>
          <w:ilvl w:val="0"/>
          <w:numId w:val="1"/>
        </w:numPr>
        <w:ind w:right="138"/>
      </w:pPr>
      <w:r>
        <w:t xml:space="preserve"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</w:t>
      </w:r>
      <w:proofErr w:type="spellStart"/>
      <w:r>
        <w:t>оперативнорозыскную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оперативно-розыскных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 </w:t>
      </w:r>
    </w:p>
    <w:p w:rsidR="00C64ED8" w:rsidRDefault="00834639">
      <w:pPr>
        <w:spacing w:after="0" w:line="259" w:lineRule="auto"/>
        <w:ind w:right="147"/>
        <w:jc w:val="center"/>
      </w:pPr>
      <w:r>
        <w:rPr>
          <w:sz w:val="24"/>
        </w:rPr>
        <w:t xml:space="preserve">3 </w:t>
      </w:r>
    </w:p>
    <w:p w:rsidR="00C64ED8" w:rsidRDefault="00834639">
      <w:pPr>
        <w:spacing w:after="6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C64ED8" w:rsidRDefault="00834639">
      <w:pPr>
        <w:ind w:left="-5" w:right="138"/>
      </w:pPr>
      <w:r>
        <w:t xml:space="preserve">        в) с извещением органов прокуратуры в отношении некоммерческих организаций по основаниям, установленным </w:t>
      </w:r>
      <w:hyperlink r:id="rId9">
        <w:r>
          <w:t>подпунктами 2</w:t>
        </w:r>
      </w:hyperlink>
      <w:hyperlink r:id="rId10">
        <w:r>
          <w:t>,</w:t>
        </w:r>
      </w:hyperlink>
      <w:hyperlink r:id="rId11">
        <w:r>
          <w:t xml:space="preserve"> 3,</w:t>
        </w:r>
      </w:hyperlink>
      <w:hyperlink r:id="rId12">
        <w:r>
          <w:t xml:space="preserve"> 5</w:t>
        </w:r>
      </w:hyperlink>
      <w:hyperlink r:id="rId13">
        <w:r>
          <w:t xml:space="preserve"> </w:t>
        </w:r>
      </w:hyperlink>
      <w:r>
        <w:t xml:space="preserve">и </w:t>
      </w:r>
      <w:hyperlink r:id="rId14">
        <w:r>
          <w:t xml:space="preserve">6 пункта 4.2 статьи </w:t>
        </w:r>
      </w:hyperlink>
      <w:hyperlink r:id="rId15">
        <w:r>
          <w:t>32</w:t>
        </w:r>
      </w:hyperlink>
      <w:hyperlink r:id="rId16">
        <w:r>
          <w:t xml:space="preserve"> </w:t>
        </w:r>
      </w:hyperlink>
      <w:r>
        <w:t xml:space="preserve">Федерального закона "О некоммерческих организациях", а также религиозных организаций по основанию, установленному </w:t>
      </w:r>
      <w:hyperlink r:id="rId17">
        <w:r>
          <w:t>абзацем третьим пункта 5 статьи 25</w:t>
        </w:r>
      </w:hyperlink>
      <w:hyperlink r:id="rId18">
        <w:r>
          <w:t xml:space="preserve"> </w:t>
        </w:r>
      </w:hyperlink>
      <w:r>
        <w:t xml:space="preserve">Федерального закона "О свободе совести и о религиозных объединениях". </w:t>
      </w:r>
    </w:p>
    <w:p w:rsidR="00C64ED8" w:rsidRDefault="00834639">
      <w:pPr>
        <w:ind w:left="-5" w:right="138"/>
      </w:pPr>
      <w:r>
        <w:t xml:space="preserve">           Указанных выше случаев выявлено не было. Внеплановые проверки не проводились.        </w:t>
      </w:r>
    </w:p>
    <w:p w:rsidR="00C64ED8" w:rsidRDefault="00834639">
      <w:pPr>
        <w:ind w:left="-5" w:right="138"/>
      </w:pPr>
      <w:r>
        <w:t xml:space="preserve">          Выдача предписаний по итогам проведения контрольных (надзорных) мероприятий без взаимодействия с контролируемым лицом не допускается. </w:t>
      </w:r>
    </w:p>
    <w:p w:rsidR="00C64ED8" w:rsidRDefault="00834639">
      <w:pPr>
        <w:ind w:left="-15" w:right="138" w:firstLine="711"/>
      </w:pPr>
      <w:r>
        <w:t xml:space="preserve">К административной ответственности контролируемые лица в 2024 году не привлекались. Досудебное и судебное оспаривание решений, действий (бездействий) органа муниципального контроля и его должностных лиц в 2024 году не применялось. </w:t>
      </w:r>
    </w:p>
    <w:p w:rsidR="00C64ED8" w:rsidRDefault="00834639">
      <w:pPr>
        <w:spacing w:after="0" w:line="259" w:lineRule="auto"/>
        <w:ind w:left="0" w:firstLine="0"/>
        <w:jc w:val="left"/>
      </w:pPr>
      <w:r>
        <w:t xml:space="preserve"> </w:t>
      </w:r>
    </w:p>
    <w:p w:rsidR="00C64ED8" w:rsidRDefault="00834639">
      <w:pPr>
        <w:spacing w:after="27" w:line="259" w:lineRule="auto"/>
        <w:ind w:left="0" w:firstLine="0"/>
        <w:jc w:val="left"/>
      </w:pPr>
      <w:r>
        <w:t xml:space="preserve"> </w:t>
      </w:r>
    </w:p>
    <w:p w:rsidR="00C64ED8" w:rsidRDefault="00834639">
      <w:pPr>
        <w:spacing w:after="0" w:line="259" w:lineRule="auto"/>
        <w:ind w:left="0" w:firstLine="0"/>
        <w:jc w:val="left"/>
      </w:pPr>
      <w:r>
        <w:rPr>
          <w:b/>
        </w:rPr>
        <w:t xml:space="preserve">Глава администрации                                                                               Н.И. Митрохов </w:t>
      </w:r>
    </w:p>
    <w:p w:rsidR="00C64ED8" w:rsidRDefault="00834639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C64ED8" w:rsidRDefault="00834639">
      <w:pPr>
        <w:spacing w:after="0" w:line="259" w:lineRule="auto"/>
        <w:ind w:left="706" w:firstLine="0"/>
        <w:jc w:val="left"/>
      </w:pPr>
      <w:r>
        <w:rPr>
          <w:sz w:val="28"/>
        </w:rPr>
        <w:t xml:space="preserve"> </w:t>
      </w:r>
    </w:p>
    <w:p w:rsidR="00C64ED8" w:rsidRDefault="00834639">
      <w:pPr>
        <w:spacing w:after="0" w:line="259" w:lineRule="auto"/>
        <w:ind w:left="773" w:firstLine="0"/>
        <w:jc w:val="center"/>
      </w:pPr>
      <w:r>
        <w:rPr>
          <w:sz w:val="28"/>
        </w:rPr>
        <w:t xml:space="preserve"> </w:t>
      </w:r>
    </w:p>
    <w:sectPr w:rsidR="00C64ED8">
      <w:pgSz w:w="11904" w:h="16838"/>
      <w:pgMar w:top="634" w:right="420" w:bottom="117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52811"/>
    <w:multiLevelType w:val="hybridMultilevel"/>
    <w:tmpl w:val="A7D06AA0"/>
    <w:lvl w:ilvl="0" w:tplc="011A7BD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2E6764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FA5F16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EF970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2A5020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0849D4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D820F0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366442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588E90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D8"/>
    <w:rsid w:val="005F4100"/>
    <w:rsid w:val="00834639"/>
    <w:rsid w:val="00A4634A"/>
    <w:rsid w:val="00C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6DFE"/>
  <w15:docId w15:val="{81EDA2A7-D0A2-4286-9FC4-C1C66B7E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179C5692844B89BCC4C5014B2DFD91529B8EB1B94A748A4B821F402F22E3B2D12FFF045682BD3BE85D662313C7FA5159925EA68QFlBJ" TargetMode="External"/><Relationship Id="rId13" Type="http://schemas.openxmlformats.org/officeDocument/2006/relationships/hyperlink" Target="consultantplus://offline/ref=266179C5692844B89BCC4C5014B2DFD91529BCE5199BA748A4B821F402F22E3B2D12FFF2446F2385E6CAD73E756D6CA5159927EE74FAA822Q7l4J" TargetMode="External"/><Relationship Id="rId18" Type="http://schemas.openxmlformats.org/officeDocument/2006/relationships/hyperlink" Target="consultantplus://offline/ref=266179C5692844B89BCC4C5014B2DFD91529BEE91990A748A4B821F402F22E3B2D12FFF4406474D6AB948E6F352661A10F8527E8Q6l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6179C5692844B89BCC4C5014B2DFD91529B8EB1B94A748A4B821F402F22E3B2D12FFF045682BD3BE85D662313C7FA5159925EA68QFlBJ" TargetMode="External"/><Relationship Id="rId12" Type="http://schemas.openxmlformats.org/officeDocument/2006/relationships/hyperlink" Target="consultantplus://offline/ref=266179C5692844B89BCC4C5014B2DFD91529BCE5199BA748A4B821F402F22E3B2D12FFF2446F2385E6CAD73E756D6CA5159927EE74FAA822Q7l4J" TargetMode="External"/><Relationship Id="rId17" Type="http://schemas.openxmlformats.org/officeDocument/2006/relationships/hyperlink" Target="consultantplus://offline/ref=266179C5692844B89BCC4C5014B2DFD91529BEE91990A748A4B821F402F22E3B2D12FFF4406474D6AB948E6F352661A10F8527E8Q6l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6179C5692844B89BCC4C5014B2DFD91529BCE5199BA748A4B821F402F22E3B2D12FFF7416C2BD3BE85D662313C7FA5159925EA68QFlB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6179C5692844B89BCC4C5014B2DFD91528BAEE189BA748A4B821F402F22E3B2D12FFF2446E2282EBCAD73E756D6CA5159927EE74FAA822Q7l4J" TargetMode="External"/><Relationship Id="rId11" Type="http://schemas.openxmlformats.org/officeDocument/2006/relationships/hyperlink" Target="consultantplus://offline/ref=266179C5692844B89BCC4C5014B2DFD91529BCE5199BA748A4B821F402F22E3B2D12FFF7406B2BD3BE85D662313C7FA5159925EA68QFlBJ" TargetMode="External"/><Relationship Id="rId5" Type="http://schemas.openxmlformats.org/officeDocument/2006/relationships/hyperlink" Target="consultantplus://offline/ref=266179C5692844B89BCC4C5014B2DFD91528BAEE189BA748A4B821F402F22E3B2D12FFF2446E2282EBCAD73E756D6CA5159927EE74FAA822Q7l4J" TargetMode="External"/><Relationship Id="rId15" Type="http://schemas.openxmlformats.org/officeDocument/2006/relationships/hyperlink" Target="consultantplus://offline/ref=266179C5692844B89BCC4C5014B2DFD91529BCE5199BA748A4B821F402F22E3B2D12FFF7416C2BD3BE85D662313C7FA5159925EA68QFlBJ" TargetMode="External"/><Relationship Id="rId10" Type="http://schemas.openxmlformats.org/officeDocument/2006/relationships/hyperlink" Target="consultantplus://offline/ref=266179C5692844B89BCC4C5014B2DFD91529BCE5199BA748A4B821F402F22E3B2D12FFF2446F2381E7CAD73E756D6CA5159927EE74FAA822Q7l4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6179C5692844B89BCC4C5014B2DFD91529BCE5199BA748A4B821F402F22E3B2D12FFF2446F2381E7CAD73E756D6CA5159927EE74FAA822Q7l4J" TargetMode="External"/><Relationship Id="rId14" Type="http://schemas.openxmlformats.org/officeDocument/2006/relationships/hyperlink" Target="consultantplus://offline/ref=266179C5692844B89BCC4C5014B2DFD91529BCE5199BA748A4B821F402F22E3B2D12FFF7416C2BD3BE85D662313C7FA5159925EA68QF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Тренихина</dc:creator>
  <cp:keywords/>
  <cp:lastModifiedBy>1_1</cp:lastModifiedBy>
  <cp:revision>3</cp:revision>
  <dcterms:created xsi:type="dcterms:W3CDTF">2025-02-13T06:49:00Z</dcterms:created>
  <dcterms:modified xsi:type="dcterms:W3CDTF">2025-02-13T06:52:00Z</dcterms:modified>
</cp:coreProperties>
</file>